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3D" w:rsidRPr="00026D08" w:rsidRDefault="00F15D3D" w:rsidP="00F15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2F2F33" wp14:editId="23329916">
            <wp:extent cx="993775" cy="1212850"/>
            <wp:effectExtent l="0" t="0" r="0" b="635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D3D" w:rsidRPr="00026D08" w:rsidRDefault="00F15D3D" w:rsidP="00F15D3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  <w:proofErr w:type="gramStart"/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F15D3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</w:p>
    <w:p w:rsidR="00F15D3D" w:rsidRPr="00026D08" w:rsidRDefault="00F15D3D" w:rsidP="00F15D3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3D" w:rsidRPr="00026D08" w:rsidRDefault="00F15D3D" w:rsidP="00F15D3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15D3D" w:rsidRPr="00026D08" w:rsidRDefault="00F15D3D" w:rsidP="00F15D3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 «Балезинский район»</w:t>
      </w:r>
    </w:p>
    <w:p w:rsidR="00F15D3D" w:rsidRPr="00026D08" w:rsidRDefault="00F15D3D" w:rsidP="00F1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6D08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Балезино </w:t>
      </w:r>
      <w:proofErr w:type="spellStart"/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ёрос</w:t>
      </w:r>
      <w:proofErr w:type="spellEnd"/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муниципал </w:t>
      </w:r>
      <w:proofErr w:type="spellStart"/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кылдытэтысь</w:t>
      </w:r>
      <w:proofErr w:type="spellEnd"/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депутатъёслэн</w:t>
      </w:r>
      <w:proofErr w:type="spellEnd"/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026D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Кенешсы</w:t>
      </w:r>
      <w:proofErr w:type="spellEnd"/>
    </w:p>
    <w:p w:rsidR="00F15D3D" w:rsidRPr="00026D08" w:rsidRDefault="00F15D3D" w:rsidP="00F15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5D3D" w:rsidRDefault="00F15D3D" w:rsidP="00F15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итогах работы административной комиссии при Администрации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«Балезинский район»</w:t>
      </w:r>
    </w:p>
    <w:p w:rsidR="00F15D3D" w:rsidRPr="00026D08" w:rsidRDefault="00F15D3D" w:rsidP="00F15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</w:t>
      </w: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F15D3D" w:rsidRPr="00026D08" w:rsidRDefault="00F15D3D" w:rsidP="00F15D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15D3D" w:rsidRPr="00026D08" w:rsidRDefault="00F15D3D" w:rsidP="00F15D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15D3D" w:rsidRPr="00026D08" w:rsidRDefault="00F15D3D" w:rsidP="00F15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6D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«___»__________2018</w:t>
      </w:r>
      <w:r w:rsidRPr="00026D08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</w:p>
    <w:p w:rsidR="00F15D3D" w:rsidRPr="00026D08" w:rsidRDefault="00F15D3D" w:rsidP="00F15D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3D" w:rsidRPr="00026D08" w:rsidRDefault="00F15D3D" w:rsidP="00F15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информацию председателя административной комиссии при Администрации муниципального образования «Балезинский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он» Ильи Евгеньевича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Лекомцева</w:t>
      </w:r>
      <w:proofErr w:type="spellEnd"/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работы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дминистративной комиссии за 2017</w:t>
      </w: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Совет депутатов муниципального  образования   «Балезинский район»  </w:t>
      </w:r>
      <w:proofErr w:type="gramStart"/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А Е Т:</w:t>
      </w:r>
    </w:p>
    <w:p w:rsidR="00F15D3D" w:rsidRPr="00026D08" w:rsidRDefault="00F15D3D" w:rsidP="00F15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председателя административной комиссии при Администрации муниципального образования «Балезинский район»</w:t>
      </w:r>
      <w:r w:rsidRPr="00F15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 Евгеньевича Лекомцева</w:t>
      </w: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работы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дминистративной комиссии за 2017</w:t>
      </w: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принять к сведению.</w:t>
      </w:r>
    </w:p>
    <w:p w:rsidR="00F15D3D" w:rsidRPr="00026D08" w:rsidRDefault="00F15D3D" w:rsidP="00F15D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3D" w:rsidRPr="00026D08" w:rsidRDefault="00F15D3D" w:rsidP="00F15D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3D" w:rsidRPr="00026D08" w:rsidRDefault="00F15D3D" w:rsidP="00F15D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3D" w:rsidRPr="00026D08" w:rsidRDefault="00F15D3D" w:rsidP="00F15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3D" w:rsidRPr="00026D08" w:rsidRDefault="00F15D3D" w:rsidP="00F15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F15D3D" w:rsidRPr="00026D08" w:rsidRDefault="00F15D3D" w:rsidP="00F15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«Балезинский район»</w:t>
      </w: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Н.В. Бабинцев</w:t>
      </w:r>
    </w:p>
    <w:p w:rsidR="00F15D3D" w:rsidRPr="00026D08" w:rsidRDefault="00F15D3D" w:rsidP="00F15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D3D" w:rsidRDefault="00F15D3D" w:rsidP="00F15D3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15D3D" w:rsidRDefault="00F15D3D" w:rsidP="00F15D3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15D3D" w:rsidRDefault="00F15D3D" w:rsidP="006D7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D3D" w:rsidRDefault="00F15D3D" w:rsidP="006D7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D3D" w:rsidRDefault="00F15D3D" w:rsidP="006D7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D3D" w:rsidRDefault="00F15D3D" w:rsidP="006D7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15D3D" w:rsidRDefault="00F15D3D" w:rsidP="006D7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D3D" w:rsidRDefault="00F15D3D" w:rsidP="006D7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76E2" w:rsidRDefault="006D76E2" w:rsidP="006D7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5224">
        <w:rPr>
          <w:rFonts w:ascii="Times New Roman" w:hAnsi="Times New Roman" w:cs="Times New Roman"/>
          <w:b/>
          <w:i/>
          <w:sz w:val="28"/>
          <w:szCs w:val="28"/>
        </w:rPr>
        <w:lastRenderedPageBreak/>
        <w:t>Отчет о</w:t>
      </w:r>
      <w:r>
        <w:rPr>
          <w:rFonts w:ascii="Times New Roman" w:hAnsi="Times New Roman" w:cs="Times New Roman"/>
          <w:b/>
          <w:i/>
          <w:sz w:val="28"/>
          <w:szCs w:val="28"/>
        </w:rPr>
        <w:t>б итогах</w:t>
      </w:r>
      <w:r w:rsidRPr="007E5224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административной комиссии при Администрации муниципального образования «Балезинский район» за </w:t>
      </w:r>
      <w:r w:rsidR="008B2B61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Pr="007E5224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BE2E7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7E5224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8B2B61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6D76E2" w:rsidRPr="007E5224" w:rsidRDefault="006D76E2" w:rsidP="006D7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76E2" w:rsidRPr="0061384B" w:rsidRDefault="006D76E2" w:rsidP="006D76E2">
      <w:pPr>
        <w:tabs>
          <w:tab w:val="left" w:pos="4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4B">
        <w:rPr>
          <w:rFonts w:ascii="Times New Roman" w:hAnsi="Times New Roman" w:cs="Times New Roman"/>
          <w:sz w:val="28"/>
          <w:szCs w:val="28"/>
        </w:rPr>
        <w:t xml:space="preserve">Административная комиссия при Администрации муниципального образования «Балезинский район» является постоянно действующим коллегиальным органом по рассмотрению дел об административных правонарушениях, предусмотренных </w:t>
      </w:r>
      <w:r w:rsidR="00BE2E77" w:rsidRPr="0061384B">
        <w:rPr>
          <w:rFonts w:ascii="Times New Roman" w:hAnsi="Times New Roman" w:cs="Times New Roman"/>
          <w:sz w:val="28"/>
          <w:szCs w:val="28"/>
        </w:rPr>
        <w:t>Законом Удмуртской Республики «Об установлении административной ответственности за отдельные виды правонарушений» №57-РЗ от 13.10.2011</w:t>
      </w:r>
      <w:r w:rsidRPr="006138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E0F" w:rsidRPr="00C72ADF" w:rsidRDefault="00011976" w:rsidP="002E77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B4E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B4E0F" w:rsidRPr="00C72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</w:t>
      </w:r>
      <w:r w:rsidR="001B4E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1B4E0F" w:rsidRPr="00C72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4E0F" w:rsidRPr="00C72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="001B4E0F" w:rsidRPr="00C72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 w:rsidR="001B4E0F" w:rsidRPr="00C72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Балезинского района </w:t>
      </w:r>
      <w:r w:rsidR="001B4E0F" w:rsidRPr="00C7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дено</w:t>
      </w:r>
      <w:r w:rsidR="001B4E0F" w:rsidRPr="00C7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1B4E0F" w:rsidRPr="00C7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заседаний, на которых</w:t>
      </w:r>
      <w:r w:rsidR="001B4E0F" w:rsidRPr="00C72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рассмотре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</w:t>
      </w:r>
      <w:r w:rsidR="001B4E0F" w:rsidRPr="00C72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B4E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167</w:t>
      </w:r>
      <w:r w:rsidR="001B4E0F" w:rsidRPr="00C72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материалов по различным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административным </w:t>
      </w:r>
      <w:r w:rsidR="001B4E0F" w:rsidRPr="00C72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правонарушениям</w:t>
      </w:r>
      <w:r w:rsidR="001B4E0F" w:rsidRPr="00C7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4E0F" w:rsidRPr="004B7260" w:rsidRDefault="001B4E0F" w:rsidP="0001197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4B7260">
        <w:rPr>
          <w:rFonts w:ascii="Times New Roman" w:hAnsi="Times New Roman" w:cs="Times New Roman"/>
          <w:sz w:val="28"/>
          <w:szCs w:val="28"/>
        </w:rPr>
        <w:t xml:space="preserve"> дел по ст. 5  «Нарушение тишины и покоя граждан», из которых </w:t>
      </w:r>
      <w:r w:rsidR="002100B3">
        <w:rPr>
          <w:rFonts w:ascii="Times New Roman" w:hAnsi="Times New Roman" w:cs="Times New Roman"/>
          <w:sz w:val="28"/>
          <w:szCs w:val="28"/>
        </w:rPr>
        <w:t>24</w:t>
      </w:r>
      <w:r w:rsidRPr="004B7260">
        <w:rPr>
          <w:rFonts w:ascii="Times New Roman" w:hAnsi="Times New Roman" w:cs="Times New Roman"/>
          <w:sz w:val="28"/>
          <w:szCs w:val="28"/>
        </w:rPr>
        <w:t xml:space="preserve"> правонарушител</w:t>
      </w:r>
      <w:r w:rsidR="002100B3">
        <w:rPr>
          <w:rFonts w:ascii="Times New Roman" w:hAnsi="Times New Roman" w:cs="Times New Roman"/>
          <w:sz w:val="28"/>
          <w:szCs w:val="28"/>
        </w:rPr>
        <w:t>я</w:t>
      </w:r>
      <w:r w:rsidRPr="004B7260">
        <w:rPr>
          <w:rFonts w:ascii="Times New Roman" w:hAnsi="Times New Roman" w:cs="Times New Roman"/>
          <w:sz w:val="28"/>
          <w:szCs w:val="28"/>
        </w:rPr>
        <w:t xml:space="preserve"> подвергнут</w:t>
      </w:r>
      <w:r w:rsidR="00011976">
        <w:rPr>
          <w:rFonts w:ascii="Times New Roman" w:hAnsi="Times New Roman" w:cs="Times New Roman"/>
          <w:sz w:val="28"/>
          <w:szCs w:val="28"/>
        </w:rPr>
        <w:t>ы</w:t>
      </w:r>
      <w:r w:rsidRPr="004B726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011976">
        <w:rPr>
          <w:rFonts w:ascii="Times New Roman" w:hAnsi="Times New Roman" w:cs="Times New Roman"/>
          <w:sz w:val="28"/>
          <w:szCs w:val="28"/>
        </w:rPr>
        <w:t>ым</w:t>
      </w:r>
      <w:r w:rsidRPr="004B7260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011976">
        <w:rPr>
          <w:rFonts w:ascii="Times New Roman" w:hAnsi="Times New Roman" w:cs="Times New Roman"/>
          <w:sz w:val="28"/>
          <w:szCs w:val="28"/>
        </w:rPr>
        <w:t>ам</w:t>
      </w:r>
      <w:r w:rsidRPr="004B7260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2100B3">
        <w:rPr>
          <w:rFonts w:ascii="Times New Roman" w:hAnsi="Times New Roman" w:cs="Times New Roman"/>
          <w:sz w:val="28"/>
          <w:szCs w:val="28"/>
        </w:rPr>
        <w:t>300</w:t>
      </w:r>
      <w:r w:rsidRPr="004B7260">
        <w:rPr>
          <w:rFonts w:ascii="Times New Roman" w:hAnsi="Times New Roman" w:cs="Times New Roman"/>
          <w:sz w:val="28"/>
          <w:szCs w:val="28"/>
        </w:rPr>
        <w:t xml:space="preserve">00 рублей, по </w:t>
      </w:r>
      <w:r w:rsidR="002100B3">
        <w:rPr>
          <w:rFonts w:ascii="Times New Roman" w:hAnsi="Times New Roman" w:cs="Times New Roman"/>
          <w:sz w:val="28"/>
          <w:szCs w:val="28"/>
        </w:rPr>
        <w:t>14</w:t>
      </w:r>
      <w:r w:rsidRPr="004B7260">
        <w:rPr>
          <w:rFonts w:ascii="Times New Roman" w:hAnsi="Times New Roman" w:cs="Times New Roman"/>
          <w:sz w:val="28"/>
          <w:szCs w:val="28"/>
        </w:rPr>
        <w:t xml:space="preserve"> фактам объявлено устное замечание, по </w:t>
      </w:r>
      <w:r w:rsidR="002100B3">
        <w:rPr>
          <w:rFonts w:ascii="Times New Roman" w:hAnsi="Times New Roman" w:cs="Times New Roman"/>
          <w:sz w:val="28"/>
          <w:szCs w:val="28"/>
        </w:rPr>
        <w:t>22</w:t>
      </w:r>
      <w:r w:rsidRPr="004B7260">
        <w:rPr>
          <w:rFonts w:ascii="Times New Roman" w:hAnsi="Times New Roman" w:cs="Times New Roman"/>
          <w:sz w:val="28"/>
          <w:szCs w:val="28"/>
        </w:rPr>
        <w:t xml:space="preserve"> фактам отказано в возбуждении дела об административном правонарушении.  </w:t>
      </w:r>
    </w:p>
    <w:p w:rsidR="002E7788" w:rsidRDefault="002100B3" w:rsidP="00BE2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B4E0F" w:rsidRPr="004B7260">
        <w:rPr>
          <w:rFonts w:ascii="Times New Roman" w:hAnsi="Times New Roman" w:cs="Times New Roman"/>
          <w:sz w:val="28"/>
          <w:szCs w:val="28"/>
        </w:rPr>
        <w:t xml:space="preserve"> дел по ч. 3 ст. 19 «Неисполнение требований законов УР и нормативных правовых актов органов местного самоуправления» - несанкционированная свалка, выгул собак без поводка и намордника, загромождение дворовых территорий металлическим ломом, строительным и бытовым мусором, выпуск сточных вод из бытовой канализации жилых домов открытым способом на рельеф местности, - из них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1B4E0F" w:rsidRPr="004B7260">
        <w:rPr>
          <w:rFonts w:ascii="Times New Roman" w:hAnsi="Times New Roman" w:cs="Times New Roman"/>
          <w:sz w:val="28"/>
          <w:szCs w:val="28"/>
        </w:rPr>
        <w:t xml:space="preserve"> правонарушител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B4E0F" w:rsidRPr="004B7260">
        <w:rPr>
          <w:rFonts w:ascii="Times New Roman" w:hAnsi="Times New Roman" w:cs="Times New Roman"/>
          <w:sz w:val="28"/>
          <w:szCs w:val="28"/>
        </w:rPr>
        <w:t xml:space="preserve"> подвергнуты административным штрафам на сумму </w:t>
      </w:r>
      <w:r>
        <w:rPr>
          <w:rFonts w:ascii="Times New Roman" w:hAnsi="Times New Roman" w:cs="Times New Roman"/>
          <w:sz w:val="28"/>
          <w:szCs w:val="28"/>
        </w:rPr>
        <w:t>255</w:t>
      </w:r>
      <w:r w:rsidR="001B4E0F" w:rsidRPr="004B7260">
        <w:rPr>
          <w:rFonts w:ascii="Times New Roman" w:hAnsi="Times New Roman" w:cs="Times New Roman"/>
          <w:sz w:val="28"/>
          <w:szCs w:val="28"/>
        </w:rPr>
        <w:t>00 рублей, 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B4E0F" w:rsidRPr="004B7260">
        <w:rPr>
          <w:rFonts w:ascii="Times New Roman" w:hAnsi="Times New Roman" w:cs="Times New Roman"/>
          <w:sz w:val="28"/>
          <w:szCs w:val="28"/>
        </w:rPr>
        <w:t xml:space="preserve"> - объявлено устное замечание,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1B4E0F" w:rsidRPr="004B7260">
        <w:rPr>
          <w:rFonts w:ascii="Times New Roman" w:hAnsi="Times New Roman" w:cs="Times New Roman"/>
          <w:sz w:val="28"/>
          <w:szCs w:val="28"/>
        </w:rPr>
        <w:t xml:space="preserve"> - отказано в возбуждении дела об административном правонарушении. </w:t>
      </w:r>
    </w:p>
    <w:p w:rsidR="002E7788" w:rsidRDefault="002E7788" w:rsidP="00BE2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дела по</w:t>
      </w:r>
      <w:r w:rsidR="001B4E0F" w:rsidRPr="004B7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ст.11.1 «Нарушение </w:t>
      </w:r>
      <w:r w:rsidRPr="004B7260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B7260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>
        <w:rPr>
          <w:rFonts w:ascii="Times New Roman" w:hAnsi="Times New Roman" w:cs="Times New Roman"/>
          <w:sz w:val="28"/>
          <w:szCs w:val="28"/>
        </w:rPr>
        <w:t>, касающихся обеспечения благоустройства, чистоты и порядка» - самовольное размещение рекламных объявлений – из них 2</w:t>
      </w:r>
      <w:r w:rsidRPr="002E7788">
        <w:rPr>
          <w:rFonts w:ascii="Times New Roman" w:hAnsi="Times New Roman" w:cs="Times New Roman"/>
          <w:sz w:val="28"/>
          <w:szCs w:val="28"/>
        </w:rPr>
        <w:t xml:space="preserve"> </w:t>
      </w:r>
      <w:r w:rsidRPr="004B7260">
        <w:rPr>
          <w:rFonts w:ascii="Times New Roman" w:hAnsi="Times New Roman" w:cs="Times New Roman"/>
          <w:sz w:val="28"/>
          <w:szCs w:val="28"/>
        </w:rPr>
        <w:t>правонарушител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7260">
        <w:rPr>
          <w:rFonts w:ascii="Times New Roman" w:hAnsi="Times New Roman" w:cs="Times New Roman"/>
          <w:sz w:val="28"/>
          <w:szCs w:val="28"/>
        </w:rPr>
        <w:t xml:space="preserve"> подвергнуты административным штрафам на сумму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4B7260">
        <w:rPr>
          <w:rFonts w:ascii="Times New Roman" w:hAnsi="Times New Roman" w:cs="Times New Roman"/>
          <w:sz w:val="28"/>
          <w:szCs w:val="28"/>
        </w:rPr>
        <w:t>00 рублей,</w:t>
      </w:r>
      <w:r>
        <w:rPr>
          <w:rFonts w:ascii="Times New Roman" w:hAnsi="Times New Roman" w:cs="Times New Roman"/>
          <w:sz w:val="28"/>
          <w:szCs w:val="28"/>
        </w:rPr>
        <w:t xml:space="preserve"> 1 -</w:t>
      </w:r>
      <w:r w:rsidRPr="002E7788">
        <w:rPr>
          <w:rFonts w:ascii="Times New Roman" w:hAnsi="Times New Roman" w:cs="Times New Roman"/>
          <w:sz w:val="28"/>
          <w:szCs w:val="28"/>
        </w:rPr>
        <w:t xml:space="preserve"> </w:t>
      </w:r>
      <w:r w:rsidRPr="004B7260">
        <w:rPr>
          <w:rFonts w:ascii="Times New Roman" w:hAnsi="Times New Roman" w:cs="Times New Roman"/>
          <w:sz w:val="28"/>
          <w:szCs w:val="28"/>
        </w:rPr>
        <w:t xml:space="preserve">отказано в возбуждении дела об административном правонарушении. </w:t>
      </w:r>
    </w:p>
    <w:p w:rsidR="005A5255" w:rsidRDefault="005A5255" w:rsidP="0001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жител</w:t>
      </w:r>
      <w:r w:rsidR="006D76E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п.Балезино за нарушения Правил благоустройства внесено </w:t>
      </w:r>
      <w:r w:rsidR="006D76E2">
        <w:rPr>
          <w:rFonts w:ascii="Times New Roman" w:hAnsi="Times New Roman" w:cs="Times New Roman"/>
          <w:sz w:val="28"/>
          <w:szCs w:val="28"/>
        </w:rPr>
        <w:t xml:space="preserve">59 </w:t>
      </w:r>
      <w:r>
        <w:rPr>
          <w:rFonts w:ascii="Times New Roman" w:hAnsi="Times New Roman" w:cs="Times New Roman"/>
          <w:sz w:val="28"/>
          <w:szCs w:val="28"/>
        </w:rPr>
        <w:t>предписани</w:t>
      </w:r>
      <w:r w:rsidR="006D76E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их устранения.</w:t>
      </w:r>
    </w:p>
    <w:p w:rsidR="002E7788" w:rsidRDefault="005A5255" w:rsidP="0001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статистике работы с правонарушителями </w:t>
      </w:r>
      <w:r w:rsidR="008B5F4B">
        <w:rPr>
          <w:rFonts w:ascii="Times New Roman" w:hAnsi="Times New Roman" w:cs="Times New Roman"/>
          <w:sz w:val="28"/>
          <w:szCs w:val="28"/>
        </w:rPr>
        <w:t>география складывается следующим образом:</w:t>
      </w:r>
    </w:p>
    <w:p w:rsidR="008B5F4B" w:rsidRDefault="008B5F4B" w:rsidP="00BE2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«Балезинское» –</w:t>
      </w:r>
      <w:r w:rsidR="006D76E2">
        <w:rPr>
          <w:rFonts w:ascii="Times New Roman" w:hAnsi="Times New Roman" w:cs="Times New Roman"/>
          <w:sz w:val="28"/>
          <w:szCs w:val="28"/>
        </w:rPr>
        <w:t xml:space="preserve"> 121</w:t>
      </w:r>
    </w:p>
    <w:p w:rsidR="008B5F4B" w:rsidRDefault="008B5F4B" w:rsidP="00BE2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«Карсовайское» -</w:t>
      </w:r>
      <w:r w:rsidR="006D76E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B5F4B" w:rsidRDefault="008B5F4B" w:rsidP="00BE2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«Воегуртское» -</w:t>
      </w:r>
      <w:r w:rsidR="006D76E2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6D76E2" w:rsidRDefault="006D76E2" w:rsidP="006D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«Кестымское» - 10</w:t>
      </w:r>
    </w:p>
    <w:p w:rsidR="006D76E2" w:rsidRDefault="006D76E2" w:rsidP="006D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Кожильское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- 8</w:t>
      </w:r>
    </w:p>
    <w:p w:rsidR="006D76E2" w:rsidRDefault="006D76E2" w:rsidP="006D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«Каменно-Задельское» - 2</w:t>
      </w:r>
    </w:p>
    <w:p w:rsidR="006D76E2" w:rsidRDefault="006D76E2" w:rsidP="006D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Андрейшурское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- 1</w:t>
      </w:r>
    </w:p>
    <w:p w:rsidR="006D76E2" w:rsidRDefault="006D76E2" w:rsidP="006D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Пыбьинское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- 1</w:t>
      </w:r>
    </w:p>
    <w:p w:rsidR="006D76E2" w:rsidRDefault="006D76E2" w:rsidP="006D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- 1</w:t>
      </w:r>
    </w:p>
    <w:p w:rsidR="006D76E2" w:rsidRDefault="006D76E2" w:rsidP="001B4E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Иногородние - 4</w:t>
      </w:r>
    </w:p>
    <w:p w:rsidR="006D76E2" w:rsidRDefault="006D76E2" w:rsidP="0001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Всего наложено административных штрафов на сумму 62500 рублей, взыскано </w:t>
      </w:r>
      <w:r w:rsidR="00011976">
        <w:rPr>
          <w:rFonts w:ascii="Times New Roman" w:hAnsi="Times New Roman" w:cs="Times New Roman"/>
          <w:sz w:val="28"/>
          <w:szCs w:val="28"/>
        </w:rPr>
        <w:t xml:space="preserve">(добровольно и принудительно) </w:t>
      </w:r>
      <w:r>
        <w:rPr>
          <w:rFonts w:ascii="Times New Roman" w:hAnsi="Times New Roman" w:cs="Times New Roman"/>
          <w:sz w:val="28"/>
          <w:szCs w:val="28"/>
        </w:rPr>
        <w:t>34473 рублей.</w:t>
      </w:r>
    </w:p>
    <w:p w:rsidR="00BE2E77" w:rsidRPr="0061384B" w:rsidRDefault="00BE2E77" w:rsidP="00011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84B">
        <w:rPr>
          <w:rFonts w:ascii="Times New Roman" w:hAnsi="Times New Roman" w:cs="Times New Roman"/>
          <w:sz w:val="28"/>
          <w:szCs w:val="28"/>
        </w:rPr>
        <w:t>Для сравнения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3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статистика</w:t>
      </w:r>
      <w:r w:rsidRPr="00613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 работы за аналогичный период с начала деятельности административной комиссии</w:t>
      </w:r>
      <w:r w:rsidRPr="0061384B">
        <w:rPr>
          <w:rFonts w:ascii="Times New Roman" w:hAnsi="Times New Roman" w:cs="Times New Roman"/>
          <w:sz w:val="28"/>
          <w:szCs w:val="28"/>
        </w:rPr>
        <w:t>:</w:t>
      </w:r>
    </w:p>
    <w:p w:rsidR="00BE2E77" w:rsidRPr="00BE2E77" w:rsidRDefault="00BE2E77" w:rsidP="00BE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E77">
        <w:rPr>
          <w:rFonts w:ascii="Times New Roman" w:hAnsi="Times New Roman" w:cs="Times New Roman"/>
          <w:sz w:val="28"/>
          <w:szCs w:val="28"/>
        </w:rPr>
        <w:t xml:space="preserve">2013 год – рассмотрено 3 административных дел. </w:t>
      </w:r>
    </w:p>
    <w:p w:rsidR="00BE2E77" w:rsidRPr="00BE2E77" w:rsidRDefault="00BE2E77" w:rsidP="00BE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E77">
        <w:rPr>
          <w:rFonts w:ascii="Times New Roman" w:hAnsi="Times New Roman" w:cs="Times New Roman"/>
          <w:sz w:val="28"/>
          <w:szCs w:val="28"/>
        </w:rPr>
        <w:t>2014 год – рассмотрено 8 административных дел.</w:t>
      </w:r>
    </w:p>
    <w:p w:rsidR="00BE2E77" w:rsidRPr="00BE2E77" w:rsidRDefault="00BE2E77" w:rsidP="00BE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E77">
        <w:rPr>
          <w:rFonts w:ascii="Times New Roman" w:hAnsi="Times New Roman" w:cs="Times New Roman"/>
          <w:sz w:val="28"/>
          <w:szCs w:val="28"/>
        </w:rPr>
        <w:t>2015 год - рассмотрено 75 административных дел.</w:t>
      </w:r>
    </w:p>
    <w:p w:rsidR="00BE2E77" w:rsidRPr="00BE2E77" w:rsidRDefault="00BE2E77" w:rsidP="00BE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E77">
        <w:rPr>
          <w:rFonts w:ascii="Times New Roman" w:hAnsi="Times New Roman" w:cs="Times New Roman"/>
          <w:sz w:val="28"/>
          <w:szCs w:val="28"/>
        </w:rPr>
        <w:t>2016 год - рассмотрено 172 административных дел.</w:t>
      </w:r>
    </w:p>
    <w:p w:rsidR="00F1096E" w:rsidRPr="002E7788" w:rsidRDefault="00F1096E" w:rsidP="00F109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Взыскиваемость</w:t>
      </w:r>
      <w:proofErr w:type="spellEnd"/>
      <w:r w:rsidRPr="002E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штрафов.</w:t>
      </w:r>
      <w:r w:rsidRPr="002E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административной комиссии правонарушителю, на которого возложено наказание в виде административного штрафа, разъясняется, что в случае неуплаты административного штрафа по истечению 60 суток со дня вступления постановления о наложении административного штрафа в законную силу, либо со дня истечения срока отсрочки или срока рассрочки, постановление направляется судебному приставу-исполнителю для взыскания суммы  административного  штрафа  в порядке, предусмотренном федеральным законодательством.</w:t>
      </w:r>
      <w:proofErr w:type="gramEnd"/>
    </w:p>
    <w:p w:rsidR="00F1096E" w:rsidRPr="002E7788" w:rsidRDefault="00F1096E" w:rsidP="00F109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комиссия активно взаимодействует с Балезинским районным отделом судебных приставов Управления ФССП РФ по УР. В целях контроля работы приставов-исполнителей по взысканию наложенных штрафов административный орган проводит ежеквартально сверку о взысканных штрафах. </w:t>
      </w:r>
    </w:p>
    <w:p w:rsidR="00F1096E" w:rsidRPr="002E7788" w:rsidRDefault="00F1096E" w:rsidP="00F109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E77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начала 2017 года на принудительное взыскание в службу судебных приставов административной комиссией направлены </w:t>
      </w:r>
      <w:r w:rsidR="001F2353" w:rsidRPr="002E77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="003856B0" w:rsidRPr="002E77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</w:t>
      </w:r>
      <w:r w:rsidRPr="002E77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E77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 возбуждении исполнительного производства по правонарушителям, которые в добровольном порядке не оплатили административный штраф,</w:t>
      </w:r>
      <w:r w:rsidRPr="002E77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общую сумму </w:t>
      </w:r>
      <w:r w:rsidR="001F2353" w:rsidRPr="002E77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21</w:t>
      </w:r>
      <w:r w:rsidRPr="002E77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000 рублей. </w:t>
      </w:r>
    </w:p>
    <w:p w:rsidR="00F1096E" w:rsidRPr="006D76E2" w:rsidRDefault="00F1096E" w:rsidP="00F109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E2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</w:t>
      </w:r>
      <w:proofErr w:type="gramStart"/>
      <w:r w:rsidRPr="006D76E2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D76E2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решений комиссии.</w:t>
      </w:r>
      <w:r w:rsidRPr="006D76E2">
        <w:rPr>
          <w:rFonts w:ascii="Times New Roman" w:eastAsia="Times New Roman" w:hAnsi="Times New Roman" w:cs="Times New Roman"/>
          <w:sz w:val="28"/>
          <w:szCs w:val="28"/>
        </w:rPr>
        <w:t xml:space="preserve"> Каждое принимаемое решение административной комиссии стоит на контроле его исполнения в указанный срок. В отчетном периоде постановлений в судебном порядке обжаловано не было.</w:t>
      </w:r>
    </w:p>
    <w:p w:rsidR="00F1096E" w:rsidRPr="006D76E2" w:rsidRDefault="00F1096E" w:rsidP="00F109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E2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Административная комиссия, являясь органом несудебной административной юрисдикции наряду с рассмотренными делами об административных правонарушениях и применением мер административной ответственности в виде штрафов, проводит работу по предупреждению, профилактике этих правонарушений, выявлению причин и условий, способствующих их совершению. При выезде членов комиссии в населенные пункты района и по поселку, в ходе проведения заседаний с каждым из правонарушителей проводятся  профилактические беседы о недопустимости противоправного поведения.</w:t>
      </w:r>
    </w:p>
    <w:p w:rsidR="00F1096E" w:rsidRDefault="00F1096E" w:rsidP="00011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6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административных правонарушений, повышения уровня правосознания граждан административной комиссией публикуются тематические статьи в районной газете «Вперед».</w:t>
      </w:r>
      <w:r w:rsidR="00011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976" w:rsidRPr="00F1096E" w:rsidRDefault="00011976" w:rsidP="00BE2E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C4" w:rsidRDefault="00BE2E77" w:rsidP="00BE2E77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385CFC">
        <w:rPr>
          <w:rFonts w:ascii="Times New Roman" w:hAnsi="Times New Roman" w:cs="Times New Roman"/>
          <w:sz w:val="28"/>
          <w:szCs w:val="28"/>
        </w:rPr>
        <w:t xml:space="preserve"> административной комиссии                              </w:t>
      </w:r>
      <w:r>
        <w:rPr>
          <w:rFonts w:ascii="Times New Roman" w:hAnsi="Times New Roman" w:cs="Times New Roman"/>
          <w:sz w:val="28"/>
          <w:szCs w:val="28"/>
        </w:rPr>
        <w:t>И.Е. Лекомцев</w:t>
      </w:r>
    </w:p>
    <w:sectPr w:rsidR="00FB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DC"/>
    <w:rsid w:val="00011976"/>
    <w:rsid w:val="00025A23"/>
    <w:rsid w:val="000268AC"/>
    <w:rsid w:val="000402CE"/>
    <w:rsid w:val="00052BD8"/>
    <w:rsid w:val="00064A30"/>
    <w:rsid w:val="00084753"/>
    <w:rsid w:val="000B6FB3"/>
    <w:rsid w:val="000C7AF6"/>
    <w:rsid w:val="000F6151"/>
    <w:rsid w:val="00113264"/>
    <w:rsid w:val="00115BB5"/>
    <w:rsid w:val="00131D9C"/>
    <w:rsid w:val="0018137E"/>
    <w:rsid w:val="001A4321"/>
    <w:rsid w:val="001B4E0F"/>
    <w:rsid w:val="001C2081"/>
    <w:rsid w:val="001C4F2A"/>
    <w:rsid w:val="001E6C61"/>
    <w:rsid w:val="001E7D6F"/>
    <w:rsid w:val="001F2353"/>
    <w:rsid w:val="002100B3"/>
    <w:rsid w:val="00210E88"/>
    <w:rsid w:val="002375B0"/>
    <w:rsid w:val="00243259"/>
    <w:rsid w:val="00252BC0"/>
    <w:rsid w:val="00287934"/>
    <w:rsid w:val="00291612"/>
    <w:rsid w:val="00296B7C"/>
    <w:rsid w:val="002A2025"/>
    <w:rsid w:val="002B482B"/>
    <w:rsid w:val="002E2E94"/>
    <w:rsid w:val="002E7788"/>
    <w:rsid w:val="0030455E"/>
    <w:rsid w:val="00324FDA"/>
    <w:rsid w:val="00341F67"/>
    <w:rsid w:val="0038143A"/>
    <w:rsid w:val="003856B0"/>
    <w:rsid w:val="003C2DE9"/>
    <w:rsid w:val="003D45D4"/>
    <w:rsid w:val="003E1696"/>
    <w:rsid w:val="003F0E0B"/>
    <w:rsid w:val="004019FC"/>
    <w:rsid w:val="004123EF"/>
    <w:rsid w:val="0045296D"/>
    <w:rsid w:val="00464361"/>
    <w:rsid w:val="0047218D"/>
    <w:rsid w:val="00480131"/>
    <w:rsid w:val="004A3570"/>
    <w:rsid w:val="004A7328"/>
    <w:rsid w:val="004C5AE7"/>
    <w:rsid w:val="004D5301"/>
    <w:rsid w:val="004E007B"/>
    <w:rsid w:val="004E739A"/>
    <w:rsid w:val="004F2734"/>
    <w:rsid w:val="00510E00"/>
    <w:rsid w:val="00522F2E"/>
    <w:rsid w:val="00537F68"/>
    <w:rsid w:val="005A1CDD"/>
    <w:rsid w:val="005A5255"/>
    <w:rsid w:val="005B5F1A"/>
    <w:rsid w:val="005C6584"/>
    <w:rsid w:val="00602133"/>
    <w:rsid w:val="006033BA"/>
    <w:rsid w:val="00605CEC"/>
    <w:rsid w:val="006104AA"/>
    <w:rsid w:val="00611607"/>
    <w:rsid w:val="00643C61"/>
    <w:rsid w:val="00650E62"/>
    <w:rsid w:val="0066057A"/>
    <w:rsid w:val="006622A0"/>
    <w:rsid w:val="006B223C"/>
    <w:rsid w:val="006D76E2"/>
    <w:rsid w:val="006F6402"/>
    <w:rsid w:val="00700815"/>
    <w:rsid w:val="007106C0"/>
    <w:rsid w:val="00711BFD"/>
    <w:rsid w:val="00725B8A"/>
    <w:rsid w:val="00726660"/>
    <w:rsid w:val="00746185"/>
    <w:rsid w:val="00782B68"/>
    <w:rsid w:val="00784705"/>
    <w:rsid w:val="00786CA8"/>
    <w:rsid w:val="007B6702"/>
    <w:rsid w:val="007C773A"/>
    <w:rsid w:val="007D7769"/>
    <w:rsid w:val="007E3E73"/>
    <w:rsid w:val="0080092C"/>
    <w:rsid w:val="008109EF"/>
    <w:rsid w:val="008238B6"/>
    <w:rsid w:val="00832DDC"/>
    <w:rsid w:val="00836D9D"/>
    <w:rsid w:val="00845835"/>
    <w:rsid w:val="008475A6"/>
    <w:rsid w:val="008703A1"/>
    <w:rsid w:val="00870B51"/>
    <w:rsid w:val="008778F4"/>
    <w:rsid w:val="008A5F21"/>
    <w:rsid w:val="008B2B61"/>
    <w:rsid w:val="008B5F4B"/>
    <w:rsid w:val="008B6015"/>
    <w:rsid w:val="008C10A2"/>
    <w:rsid w:val="008C50C8"/>
    <w:rsid w:val="008C622A"/>
    <w:rsid w:val="008D4137"/>
    <w:rsid w:val="008F03E1"/>
    <w:rsid w:val="009311E7"/>
    <w:rsid w:val="00937193"/>
    <w:rsid w:val="0094323E"/>
    <w:rsid w:val="00943D5F"/>
    <w:rsid w:val="009812EC"/>
    <w:rsid w:val="009820B6"/>
    <w:rsid w:val="009A7F38"/>
    <w:rsid w:val="009B536B"/>
    <w:rsid w:val="009C6A87"/>
    <w:rsid w:val="009D6AC2"/>
    <w:rsid w:val="00A10846"/>
    <w:rsid w:val="00A12FB9"/>
    <w:rsid w:val="00A1577C"/>
    <w:rsid w:val="00A2264C"/>
    <w:rsid w:val="00A26D8D"/>
    <w:rsid w:val="00A32C26"/>
    <w:rsid w:val="00A339FA"/>
    <w:rsid w:val="00A57F03"/>
    <w:rsid w:val="00A57F76"/>
    <w:rsid w:val="00A64F0E"/>
    <w:rsid w:val="00A6596D"/>
    <w:rsid w:val="00A95EC2"/>
    <w:rsid w:val="00AB717D"/>
    <w:rsid w:val="00AC2167"/>
    <w:rsid w:val="00AD7F92"/>
    <w:rsid w:val="00B07BEF"/>
    <w:rsid w:val="00B32FC9"/>
    <w:rsid w:val="00B57974"/>
    <w:rsid w:val="00B60519"/>
    <w:rsid w:val="00B766FF"/>
    <w:rsid w:val="00B77979"/>
    <w:rsid w:val="00B81D76"/>
    <w:rsid w:val="00BB0E5D"/>
    <w:rsid w:val="00BC1426"/>
    <w:rsid w:val="00BE2E77"/>
    <w:rsid w:val="00BE6CD5"/>
    <w:rsid w:val="00C06CDA"/>
    <w:rsid w:val="00C113C6"/>
    <w:rsid w:val="00C12F56"/>
    <w:rsid w:val="00C27A22"/>
    <w:rsid w:val="00C3370E"/>
    <w:rsid w:val="00C33852"/>
    <w:rsid w:val="00C46288"/>
    <w:rsid w:val="00C53AB0"/>
    <w:rsid w:val="00C61FA0"/>
    <w:rsid w:val="00C878D0"/>
    <w:rsid w:val="00C92979"/>
    <w:rsid w:val="00CB1E8A"/>
    <w:rsid w:val="00CC47A6"/>
    <w:rsid w:val="00CC6A38"/>
    <w:rsid w:val="00CD5BA5"/>
    <w:rsid w:val="00CE1441"/>
    <w:rsid w:val="00CE44A9"/>
    <w:rsid w:val="00CF3C81"/>
    <w:rsid w:val="00D12D56"/>
    <w:rsid w:val="00D33E43"/>
    <w:rsid w:val="00D413B9"/>
    <w:rsid w:val="00D57051"/>
    <w:rsid w:val="00D94A68"/>
    <w:rsid w:val="00DA0B38"/>
    <w:rsid w:val="00DB23E0"/>
    <w:rsid w:val="00DB2548"/>
    <w:rsid w:val="00DB6C2E"/>
    <w:rsid w:val="00DD2B0B"/>
    <w:rsid w:val="00DD49C8"/>
    <w:rsid w:val="00DD76F3"/>
    <w:rsid w:val="00DE24FE"/>
    <w:rsid w:val="00DE276B"/>
    <w:rsid w:val="00E05365"/>
    <w:rsid w:val="00E10E62"/>
    <w:rsid w:val="00E57DDC"/>
    <w:rsid w:val="00E60AD2"/>
    <w:rsid w:val="00E72608"/>
    <w:rsid w:val="00E82209"/>
    <w:rsid w:val="00E84613"/>
    <w:rsid w:val="00EB1B59"/>
    <w:rsid w:val="00EB52D2"/>
    <w:rsid w:val="00EF06E1"/>
    <w:rsid w:val="00EF739C"/>
    <w:rsid w:val="00F1096E"/>
    <w:rsid w:val="00F15D3D"/>
    <w:rsid w:val="00F15F5B"/>
    <w:rsid w:val="00F30CD2"/>
    <w:rsid w:val="00F456A1"/>
    <w:rsid w:val="00F515FB"/>
    <w:rsid w:val="00F97287"/>
    <w:rsid w:val="00FA5E77"/>
    <w:rsid w:val="00FA6D8B"/>
    <w:rsid w:val="00FB1EC3"/>
    <w:rsid w:val="00FB23C4"/>
    <w:rsid w:val="00FB633C"/>
    <w:rsid w:val="00FB67A3"/>
    <w:rsid w:val="00FC231F"/>
    <w:rsid w:val="00FD6D53"/>
    <w:rsid w:val="00FE6582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7D64-4DB5-40CE-A9F7-E68E6217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</dc:creator>
  <cp:lastModifiedBy>User</cp:lastModifiedBy>
  <cp:revision>8</cp:revision>
  <dcterms:created xsi:type="dcterms:W3CDTF">2017-12-19T07:25:00Z</dcterms:created>
  <dcterms:modified xsi:type="dcterms:W3CDTF">2018-02-13T07:48:00Z</dcterms:modified>
</cp:coreProperties>
</file>