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06E9" w14:textId="77777777" w:rsidR="00640E7C" w:rsidRDefault="00640E7C"/>
    <w:p w14:paraId="713D4AA3" w14:textId="77777777" w:rsidR="00640E7C" w:rsidRPr="00FD70FD" w:rsidRDefault="00640E7C" w:rsidP="00640E7C">
      <w:pPr>
        <w:jc w:val="center"/>
      </w:pPr>
      <w:r w:rsidRPr="00FD70FD">
        <w:rPr>
          <w:b/>
          <w:bCs/>
          <w:noProof/>
        </w:rPr>
        <w:drawing>
          <wp:inline distT="0" distB="0" distL="0" distR="0" wp14:anchorId="095D1C63" wp14:editId="5416BAE9">
            <wp:extent cx="6000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0FD">
        <w:br w:type="textWrapping" w:clear="all"/>
      </w:r>
    </w:p>
    <w:p w14:paraId="57654886" w14:textId="77777777" w:rsidR="00640E7C" w:rsidRPr="00FD70FD" w:rsidRDefault="00640E7C" w:rsidP="00640E7C">
      <w:pPr>
        <w:spacing w:after="120"/>
        <w:ind w:right="-142"/>
        <w:jc w:val="center"/>
      </w:pPr>
      <w:r w:rsidRPr="00FD70FD">
        <w:t>АДМИНИСТРАЦИЯ МУНИЦИПАЛЬНОГО ОБРАЗОВАНИЯ « МУНИЦИПАЛЬНЫЙ ОКРУГ БАЛЕЗИНСКИЙ РАЙОН УДМУРТСКОЙ РЕСПУБЛИКИ»</w:t>
      </w:r>
    </w:p>
    <w:p w14:paraId="639C1984" w14:textId="77777777" w:rsidR="00640E7C" w:rsidRPr="00FD70FD" w:rsidRDefault="00640E7C" w:rsidP="00640E7C">
      <w:pPr>
        <w:tabs>
          <w:tab w:val="left" w:pos="5280"/>
        </w:tabs>
        <w:spacing w:after="120"/>
        <w:jc w:val="center"/>
      </w:pPr>
    </w:p>
    <w:p w14:paraId="768BB8D0" w14:textId="77777777" w:rsidR="00640E7C" w:rsidRPr="004D0602" w:rsidRDefault="00640E7C" w:rsidP="00640E7C">
      <w:pPr>
        <w:spacing w:after="120"/>
        <w:jc w:val="center"/>
      </w:pPr>
      <w:r w:rsidRPr="00FD70FD">
        <w:t>«УДМУРТ ЭЛЬКУН</w:t>
      </w:r>
      <w:r>
        <w:t>Ы</w:t>
      </w:r>
      <w:r w:rsidRPr="00FD70FD">
        <w:t>СЬ БАЛЕЗИНО ЁРОС МУНИЦИПАЛ ОКРУГ»  МУНИЦИПАЛ КЫЛДЫТЭТЫСЬ  АДМИНИСТРАЦИЕЗ</w:t>
      </w:r>
      <w:r>
        <w:rPr>
          <w:b/>
        </w:rPr>
        <w:t xml:space="preserve">                                                                                                         </w:t>
      </w:r>
    </w:p>
    <w:p w14:paraId="2600A19E" w14:textId="77777777" w:rsidR="00640E7C" w:rsidRDefault="00640E7C" w:rsidP="00640E7C">
      <w:pPr>
        <w:jc w:val="center"/>
        <w:rPr>
          <w:b/>
        </w:rPr>
      </w:pPr>
    </w:p>
    <w:p w14:paraId="693DF7ED" w14:textId="77777777" w:rsidR="00640E7C" w:rsidRPr="004D0602" w:rsidRDefault="00640E7C" w:rsidP="00640E7C">
      <w:pPr>
        <w:jc w:val="center"/>
        <w:rPr>
          <w:b/>
        </w:rPr>
      </w:pPr>
      <w:proofErr w:type="gramStart"/>
      <w:r w:rsidRPr="004D0602">
        <w:rPr>
          <w:b/>
        </w:rPr>
        <w:t>П</w:t>
      </w:r>
      <w:proofErr w:type="gramEnd"/>
      <w:r w:rsidRPr="004D0602">
        <w:rPr>
          <w:b/>
        </w:rPr>
        <w:t xml:space="preserve"> О С Т А Н О В Л Е Н И Е</w:t>
      </w:r>
    </w:p>
    <w:p w14:paraId="1BD879DD" w14:textId="77777777" w:rsidR="00640E7C" w:rsidRDefault="00640E7C"/>
    <w:p w14:paraId="2BDD3E99" w14:textId="7DA0E8A7" w:rsidR="009D4461" w:rsidRPr="00DC1974" w:rsidRDefault="00F610C8" w:rsidP="009D44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1E2924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1E2924">
        <w:rPr>
          <w:rFonts w:eastAsia="Calibri"/>
          <w:sz w:val="28"/>
          <w:szCs w:val="28"/>
          <w:lang w:eastAsia="en-US"/>
        </w:rPr>
        <w:t>декабря</w:t>
      </w:r>
      <w:r>
        <w:rPr>
          <w:rFonts w:eastAsia="Calibri"/>
          <w:sz w:val="28"/>
          <w:szCs w:val="28"/>
          <w:lang w:eastAsia="en-US"/>
        </w:rPr>
        <w:t xml:space="preserve"> 20</w:t>
      </w:r>
      <w:r w:rsidR="001E2924">
        <w:rPr>
          <w:rFonts w:eastAsia="Calibri"/>
          <w:sz w:val="28"/>
          <w:szCs w:val="28"/>
          <w:lang w:eastAsia="en-US"/>
        </w:rPr>
        <w:t>22</w:t>
      </w:r>
      <w:r w:rsidR="009D4461" w:rsidRPr="00DC1974">
        <w:rPr>
          <w:rFonts w:eastAsia="Calibri"/>
          <w:sz w:val="28"/>
          <w:szCs w:val="28"/>
          <w:lang w:eastAsia="en-US"/>
        </w:rPr>
        <w:t xml:space="preserve">года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№ </w:t>
      </w:r>
      <w:r w:rsidR="00200AFF">
        <w:rPr>
          <w:rFonts w:eastAsia="Calibri"/>
          <w:sz w:val="28"/>
          <w:szCs w:val="28"/>
          <w:lang w:eastAsia="en-US"/>
        </w:rPr>
        <w:t>1788</w:t>
      </w:r>
      <w:r w:rsidR="009D4461"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14:paraId="61B73179" w14:textId="5341E818" w:rsidR="009D4461" w:rsidRPr="00640E7C" w:rsidRDefault="00640E7C" w:rsidP="009D4461">
      <w:pPr>
        <w:jc w:val="center"/>
        <w:rPr>
          <w:rFonts w:eastAsia="Calibri"/>
          <w:lang w:eastAsia="en-US"/>
        </w:rPr>
      </w:pPr>
      <w:r w:rsidRPr="00640E7C">
        <w:rPr>
          <w:rFonts w:eastAsia="Calibri"/>
          <w:lang w:eastAsia="en-US"/>
        </w:rPr>
        <w:t>п. Балезино</w:t>
      </w:r>
    </w:p>
    <w:p w14:paraId="4BF1CA25" w14:textId="77777777" w:rsidR="00BA424F" w:rsidRDefault="00BA424F"/>
    <w:p w14:paraId="15E4C975" w14:textId="77777777" w:rsidR="00BA424F" w:rsidRPr="00BA424F" w:rsidRDefault="00BA424F" w:rsidP="00BA424F">
      <w:pPr>
        <w:pStyle w:val="a3"/>
        <w:rPr>
          <w:sz w:val="26"/>
          <w:szCs w:val="26"/>
        </w:rPr>
      </w:pPr>
      <w:r w:rsidRPr="00BA424F">
        <w:rPr>
          <w:rStyle w:val="FontStyle11"/>
          <w:rFonts w:eastAsia="Calibri"/>
          <w:b w:val="0"/>
          <w:bCs/>
          <w:szCs w:val="26"/>
        </w:rPr>
        <w:t>Об утверждении</w:t>
      </w:r>
      <w:r w:rsidRPr="00BA424F">
        <w:rPr>
          <w:rStyle w:val="FontStyle11"/>
          <w:rFonts w:eastAsia="Calibri"/>
          <w:bCs/>
          <w:szCs w:val="26"/>
        </w:rPr>
        <w:t xml:space="preserve"> </w:t>
      </w:r>
      <w:r w:rsidRPr="00BA424F">
        <w:rPr>
          <w:sz w:val="26"/>
          <w:szCs w:val="26"/>
        </w:rPr>
        <w:t>Плана мероприятий («дорожной карты»)</w:t>
      </w:r>
    </w:p>
    <w:p w14:paraId="05114315" w14:textId="77777777" w:rsidR="00081CF1" w:rsidRDefault="00BA424F" w:rsidP="00BA424F">
      <w:pPr>
        <w:pStyle w:val="a3"/>
        <w:rPr>
          <w:sz w:val="26"/>
          <w:szCs w:val="26"/>
        </w:rPr>
      </w:pPr>
      <w:r w:rsidRPr="00BA424F">
        <w:rPr>
          <w:sz w:val="26"/>
          <w:szCs w:val="26"/>
        </w:rPr>
        <w:t xml:space="preserve">по снижению рисков нарушения антимонопольного </w:t>
      </w:r>
    </w:p>
    <w:p w14:paraId="02472B3D" w14:textId="77777777" w:rsidR="00CB5890" w:rsidRDefault="00BA424F" w:rsidP="009D4461">
      <w:pPr>
        <w:pStyle w:val="a3"/>
        <w:rPr>
          <w:sz w:val="26"/>
          <w:szCs w:val="26"/>
        </w:rPr>
      </w:pPr>
      <w:r w:rsidRPr="00BA424F">
        <w:rPr>
          <w:sz w:val="26"/>
          <w:szCs w:val="26"/>
        </w:rPr>
        <w:t>законодательства</w:t>
      </w:r>
      <w:r w:rsidR="00081CF1">
        <w:rPr>
          <w:sz w:val="26"/>
          <w:szCs w:val="26"/>
        </w:rPr>
        <w:t xml:space="preserve"> </w:t>
      </w:r>
      <w:r w:rsidRPr="00BA424F">
        <w:rPr>
          <w:sz w:val="26"/>
          <w:szCs w:val="26"/>
        </w:rPr>
        <w:t>в муниципальном образован</w:t>
      </w:r>
      <w:r w:rsidR="002D5117">
        <w:rPr>
          <w:sz w:val="26"/>
          <w:szCs w:val="26"/>
        </w:rPr>
        <w:t>ии</w:t>
      </w:r>
      <w:r w:rsidR="00081CF1">
        <w:rPr>
          <w:sz w:val="26"/>
          <w:szCs w:val="26"/>
        </w:rPr>
        <w:t xml:space="preserve"> </w:t>
      </w:r>
    </w:p>
    <w:p w14:paraId="09F8D0F9" w14:textId="77777777" w:rsidR="000B25C6" w:rsidRDefault="000B25C6" w:rsidP="009D446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«Муниципальный округ </w:t>
      </w:r>
      <w:proofErr w:type="spellStart"/>
      <w:r>
        <w:rPr>
          <w:sz w:val="26"/>
          <w:szCs w:val="26"/>
        </w:rPr>
        <w:t>Балезинский</w:t>
      </w:r>
      <w:proofErr w:type="spellEnd"/>
      <w:r>
        <w:rPr>
          <w:sz w:val="26"/>
          <w:szCs w:val="26"/>
        </w:rPr>
        <w:t xml:space="preserve"> район </w:t>
      </w:r>
    </w:p>
    <w:p w14:paraId="7F5275E2" w14:textId="297592D0" w:rsidR="00BA424F" w:rsidRDefault="000B25C6" w:rsidP="009D4461">
      <w:pPr>
        <w:pStyle w:val="a3"/>
        <w:rPr>
          <w:sz w:val="26"/>
          <w:szCs w:val="26"/>
        </w:rPr>
      </w:pPr>
      <w:r>
        <w:rPr>
          <w:sz w:val="26"/>
          <w:szCs w:val="26"/>
        </w:rPr>
        <w:t>Удмуртской Республики»</w:t>
      </w:r>
      <w:r w:rsidR="00081CF1">
        <w:rPr>
          <w:sz w:val="26"/>
          <w:szCs w:val="26"/>
        </w:rPr>
        <w:t xml:space="preserve"> </w:t>
      </w:r>
      <w:r w:rsidR="007E304A">
        <w:rPr>
          <w:sz w:val="26"/>
          <w:szCs w:val="26"/>
        </w:rPr>
        <w:t>на 2023 год</w:t>
      </w:r>
      <w:bookmarkStart w:id="0" w:name="_GoBack"/>
      <w:bookmarkEnd w:id="0"/>
    </w:p>
    <w:p w14:paraId="0610343A" w14:textId="77777777" w:rsidR="007E304A" w:rsidRDefault="007E304A" w:rsidP="009D4461">
      <w:pPr>
        <w:pStyle w:val="a3"/>
        <w:rPr>
          <w:sz w:val="26"/>
          <w:szCs w:val="26"/>
        </w:rPr>
      </w:pPr>
    </w:p>
    <w:p w14:paraId="19815E2F" w14:textId="77777777" w:rsidR="009D4461" w:rsidRPr="009D4461" w:rsidRDefault="009D4461" w:rsidP="009D4461">
      <w:pPr>
        <w:pStyle w:val="a3"/>
        <w:rPr>
          <w:rStyle w:val="FontStyle11"/>
          <w:b w:val="0"/>
          <w:szCs w:val="26"/>
        </w:rPr>
      </w:pPr>
    </w:p>
    <w:p w14:paraId="18B1BB69" w14:textId="64B1F364" w:rsidR="00BA424F" w:rsidRPr="00BA424F" w:rsidRDefault="00CB5890" w:rsidP="00640E7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Во исполнение </w:t>
      </w:r>
      <w:r w:rsidR="00BA424F" w:rsidRPr="00BA424F">
        <w:rPr>
          <w:sz w:val="26"/>
          <w:szCs w:val="26"/>
        </w:rPr>
        <w:t xml:space="preserve"> Положения об организации в Администра</w:t>
      </w:r>
      <w:r w:rsidR="002D5117">
        <w:rPr>
          <w:sz w:val="26"/>
          <w:szCs w:val="26"/>
        </w:rPr>
        <w:t xml:space="preserve">ции муниципального образования </w:t>
      </w:r>
      <w:r w:rsidR="008D20AF">
        <w:rPr>
          <w:sz w:val="26"/>
          <w:szCs w:val="26"/>
        </w:rPr>
        <w:t xml:space="preserve">«Муниципальный округ </w:t>
      </w:r>
      <w:proofErr w:type="spellStart"/>
      <w:r w:rsidR="00640E7C">
        <w:rPr>
          <w:sz w:val="26"/>
          <w:szCs w:val="26"/>
        </w:rPr>
        <w:t>Балезинский</w:t>
      </w:r>
      <w:proofErr w:type="spellEnd"/>
      <w:r w:rsidR="00BA424F" w:rsidRPr="00BA424F">
        <w:rPr>
          <w:sz w:val="26"/>
          <w:szCs w:val="26"/>
        </w:rPr>
        <w:t xml:space="preserve"> район</w:t>
      </w:r>
      <w:r w:rsidR="008D20AF">
        <w:rPr>
          <w:sz w:val="26"/>
          <w:szCs w:val="26"/>
        </w:rPr>
        <w:t xml:space="preserve"> Удмуртской Республики»</w:t>
      </w:r>
      <w:r w:rsidR="002D5117">
        <w:rPr>
          <w:sz w:val="26"/>
          <w:szCs w:val="26"/>
        </w:rPr>
        <w:t xml:space="preserve"> </w:t>
      </w:r>
      <w:r w:rsidR="00BA424F" w:rsidRPr="00BA424F">
        <w:rPr>
          <w:sz w:val="26"/>
          <w:szCs w:val="26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BA424F" w:rsidRPr="00BA424F">
        <w:rPr>
          <w:sz w:val="26"/>
          <w:szCs w:val="26"/>
        </w:rPr>
        <w:t>комплаенса</w:t>
      </w:r>
      <w:proofErr w:type="spellEnd"/>
      <w:r w:rsidR="00BA424F" w:rsidRPr="00BA424F">
        <w:rPr>
          <w:sz w:val="26"/>
          <w:szCs w:val="26"/>
        </w:rPr>
        <w:t>)</w:t>
      </w:r>
      <w:r w:rsidR="00D10CD8">
        <w:rPr>
          <w:sz w:val="26"/>
          <w:szCs w:val="26"/>
        </w:rPr>
        <w:t xml:space="preserve">, утвержденного постановлением Администрации муниципального образования «Муниципальный округ </w:t>
      </w:r>
      <w:proofErr w:type="spellStart"/>
      <w:r w:rsidR="00640E7C">
        <w:rPr>
          <w:sz w:val="26"/>
          <w:szCs w:val="26"/>
        </w:rPr>
        <w:t>Балезинский</w:t>
      </w:r>
      <w:proofErr w:type="spellEnd"/>
      <w:r w:rsidR="00D10CD8">
        <w:rPr>
          <w:sz w:val="26"/>
          <w:szCs w:val="26"/>
        </w:rPr>
        <w:t xml:space="preserve"> район Удмуртской Республики» от </w:t>
      </w:r>
      <w:r w:rsidR="007D42D7" w:rsidRPr="007D42D7">
        <w:rPr>
          <w:sz w:val="26"/>
          <w:szCs w:val="26"/>
        </w:rPr>
        <w:t>30.12.2019 № 1671</w:t>
      </w:r>
      <w:r w:rsidR="00BA424F" w:rsidRPr="007D42D7">
        <w:rPr>
          <w:sz w:val="26"/>
          <w:szCs w:val="26"/>
        </w:rPr>
        <w:t>,</w:t>
      </w:r>
      <w:r w:rsidR="00BA424F" w:rsidRPr="00BA424F">
        <w:rPr>
          <w:sz w:val="26"/>
          <w:szCs w:val="26"/>
        </w:rPr>
        <w:t xml:space="preserve"> </w:t>
      </w:r>
      <w:r w:rsidR="00640E7C">
        <w:rPr>
          <w:sz w:val="26"/>
          <w:szCs w:val="26"/>
        </w:rPr>
        <w:t>А</w:t>
      </w:r>
      <w:r w:rsidR="00640E7C" w:rsidRPr="00BA424F">
        <w:rPr>
          <w:sz w:val="26"/>
          <w:szCs w:val="26"/>
        </w:rPr>
        <w:t>дминистрация  постановляет:</w:t>
      </w:r>
    </w:p>
    <w:p w14:paraId="756F5F4B" w14:textId="77777777" w:rsidR="00BA424F" w:rsidRPr="00BA424F" w:rsidRDefault="00BA424F" w:rsidP="00BA424F">
      <w:pPr>
        <w:pStyle w:val="a3"/>
        <w:jc w:val="both"/>
        <w:rPr>
          <w:sz w:val="26"/>
          <w:szCs w:val="26"/>
        </w:rPr>
      </w:pPr>
    </w:p>
    <w:p w14:paraId="4CA7AA45" w14:textId="0B378C31" w:rsidR="00BA424F" w:rsidRPr="00BA424F" w:rsidRDefault="00BA424F" w:rsidP="00BA424F">
      <w:pPr>
        <w:pStyle w:val="a3"/>
        <w:jc w:val="both"/>
        <w:rPr>
          <w:sz w:val="26"/>
          <w:szCs w:val="26"/>
        </w:rPr>
      </w:pPr>
      <w:r w:rsidRPr="00BA424F">
        <w:rPr>
          <w:sz w:val="26"/>
          <w:szCs w:val="26"/>
        </w:rPr>
        <w:t xml:space="preserve">       1. Утвердить План мероприятий («дорожную карту») по снижению рисков нарушения антимонопольного законодательства в Администрации муниципального образован</w:t>
      </w:r>
      <w:r w:rsidR="002D5117">
        <w:rPr>
          <w:sz w:val="26"/>
          <w:szCs w:val="26"/>
        </w:rPr>
        <w:t xml:space="preserve">ия </w:t>
      </w:r>
      <w:r w:rsidR="009D4461">
        <w:rPr>
          <w:sz w:val="26"/>
          <w:szCs w:val="26"/>
        </w:rPr>
        <w:t xml:space="preserve">«Муниципальный округ </w:t>
      </w:r>
      <w:proofErr w:type="spellStart"/>
      <w:r w:rsidR="00640E7C">
        <w:rPr>
          <w:sz w:val="26"/>
          <w:szCs w:val="26"/>
        </w:rPr>
        <w:t>Балезинский</w:t>
      </w:r>
      <w:proofErr w:type="spellEnd"/>
      <w:r w:rsidR="009D4461" w:rsidRPr="00C81E9B">
        <w:rPr>
          <w:sz w:val="26"/>
          <w:szCs w:val="26"/>
        </w:rPr>
        <w:t xml:space="preserve"> район</w:t>
      </w:r>
      <w:r w:rsidR="009D4461">
        <w:rPr>
          <w:sz w:val="26"/>
          <w:szCs w:val="26"/>
        </w:rPr>
        <w:t xml:space="preserve"> Удмуртской Республики»</w:t>
      </w:r>
      <w:r w:rsidR="009D4461" w:rsidRPr="00C81E9B">
        <w:rPr>
          <w:sz w:val="26"/>
          <w:szCs w:val="26"/>
        </w:rPr>
        <w:t xml:space="preserve"> </w:t>
      </w:r>
      <w:r w:rsidRPr="00BA424F">
        <w:rPr>
          <w:sz w:val="26"/>
          <w:szCs w:val="26"/>
        </w:rPr>
        <w:t xml:space="preserve">(далее – План </w:t>
      </w:r>
      <w:r w:rsidR="00633716">
        <w:rPr>
          <w:sz w:val="26"/>
          <w:szCs w:val="26"/>
        </w:rPr>
        <w:t>мероприятий) согласно Приложению</w:t>
      </w:r>
      <w:r w:rsidRPr="00BA424F">
        <w:rPr>
          <w:sz w:val="26"/>
          <w:szCs w:val="26"/>
        </w:rPr>
        <w:t xml:space="preserve"> № 1 к настоящему постановлению. </w:t>
      </w:r>
    </w:p>
    <w:p w14:paraId="573BF3CE" w14:textId="6301CE13" w:rsidR="00BA424F" w:rsidRPr="00BA424F" w:rsidRDefault="00CB5890" w:rsidP="00BA424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</w:t>
      </w:r>
      <w:r w:rsidR="00BA424F" w:rsidRPr="00BA424F">
        <w:rPr>
          <w:sz w:val="26"/>
          <w:szCs w:val="26"/>
        </w:rPr>
        <w:t xml:space="preserve">. </w:t>
      </w:r>
      <w:proofErr w:type="gramStart"/>
      <w:r w:rsidR="00BA424F" w:rsidRPr="00BA424F">
        <w:rPr>
          <w:sz w:val="26"/>
          <w:szCs w:val="26"/>
        </w:rPr>
        <w:t>Контроль за</w:t>
      </w:r>
      <w:proofErr w:type="gramEnd"/>
      <w:r w:rsidR="00BA424F" w:rsidRPr="00BA424F">
        <w:rPr>
          <w:sz w:val="26"/>
          <w:szCs w:val="26"/>
        </w:rPr>
        <w:t xml:space="preserve"> исполнением постановления возложить на руководителя Аппарата Главы муниципального образования, Совета депутатов и Администра</w:t>
      </w:r>
      <w:r w:rsidR="002D5117">
        <w:rPr>
          <w:sz w:val="26"/>
          <w:szCs w:val="26"/>
        </w:rPr>
        <w:t xml:space="preserve">ции муниципального образования </w:t>
      </w:r>
      <w:r w:rsidR="0092450A">
        <w:rPr>
          <w:sz w:val="26"/>
          <w:szCs w:val="26"/>
        </w:rPr>
        <w:t xml:space="preserve">«Муниципальный округ </w:t>
      </w:r>
      <w:proofErr w:type="spellStart"/>
      <w:r w:rsidR="00640E7C">
        <w:rPr>
          <w:sz w:val="26"/>
          <w:szCs w:val="26"/>
        </w:rPr>
        <w:t>Балезинский</w:t>
      </w:r>
      <w:proofErr w:type="spellEnd"/>
      <w:r w:rsidR="00BA424F" w:rsidRPr="00BA424F">
        <w:rPr>
          <w:sz w:val="26"/>
          <w:szCs w:val="26"/>
        </w:rPr>
        <w:t xml:space="preserve"> район</w:t>
      </w:r>
      <w:r w:rsidR="0092450A">
        <w:rPr>
          <w:sz w:val="26"/>
          <w:szCs w:val="26"/>
        </w:rPr>
        <w:t xml:space="preserve"> Удмуртской Республики» </w:t>
      </w:r>
      <w:proofErr w:type="spellStart"/>
      <w:r w:rsidR="00640E7C">
        <w:rPr>
          <w:sz w:val="26"/>
          <w:szCs w:val="26"/>
        </w:rPr>
        <w:t>Касимову</w:t>
      </w:r>
      <w:proofErr w:type="spellEnd"/>
      <w:r w:rsidR="00640E7C">
        <w:rPr>
          <w:sz w:val="26"/>
          <w:szCs w:val="26"/>
        </w:rPr>
        <w:t xml:space="preserve"> Г.А.</w:t>
      </w:r>
    </w:p>
    <w:p w14:paraId="04A083B9" w14:textId="77777777" w:rsidR="00BA424F" w:rsidRPr="00BA424F" w:rsidRDefault="00BA424F" w:rsidP="00BA424F">
      <w:pPr>
        <w:pStyle w:val="a3"/>
        <w:jc w:val="both"/>
        <w:rPr>
          <w:bCs/>
          <w:sz w:val="26"/>
          <w:szCs w:val="26"/>
        </w:rPr>
      </w:pPr>
    </w:p>
    <w:p w14:paraId="1CE9FC91" w14:textId="77777777" w:rsidR="00BA424F" w:rsidRDefault="00BA424F" w:rsidP="00BA424F">
      <w:pPr>
        <w:pStyle w:val="a3"/>
        <w:jc w:val="both"/>
        <w:rPr>
          <w:bCs/>
          <w:sz w:val="26"/>
          <w:szCs w:val="26"/>
        </w:rPr>
      </w:pPr>
    </w:p>
    <w:p w14:paraId="578B0E88" w14:textId="77777777" w:rsidR="00D93326" w:rsidRDefault="00D93326" w:rsidP="00BA424F">
      <w:pPr>
        <w:pStyle w:val="a3"/>
        <w:jc w:val="both"/>
        <w:rPr>
          <w:bCs/>
          <w:sz w:val="26"/>
          <w:szCs w:val="26"/>
        </w:rPr>
      </w:pPr>
    </w:p>
    <w:p w14:paraId="3D8B42C1" w14:textId="77777777" w:rsidR="00D93326" w:rsidRPr="00BA424F" w:rsidRDefault="00D93326" w:rsidP="00BA424F">
      <w:pPr>
        <w:pStyle w:val="a3"/>
        <w:jc w:val="both"/>
        <w:rPr>
          <w:bCs/>
          <w:sz w:val="26"/>
          <w:szCs w:val="26"/>
        </w:rPr>
      </w:pPr>
    </w:p>
    <w:p w14:paraId="52E345A9" w14:textId="6225AA96" w:rsidR="009D4461" w:rsidRPr="009D4461" w:rsidRDefault="009D4461" w:rsidP="009D4461">
      <w:pPr>
        <w:jc w:val="both"/>
        <w:rPr>
          <w:sz w:val="26"/>
          <w:szCs w:val="26"/>
        </w:rPr>
      </w:pPr>
      <w:r w:rsidRPr="009D4461">
        <w:rPr>
          <w:sz w:val="26"/>
          <w:szCs w:val="26"/>
        </w:rPr>
        <w:t xml:space="preserve">Глава муниципального образования                      </w:t>
      </w:r>
      <w:r w:rsidR="00640E7C">
        <w:rPr>
          <w:sz w:val="26"/>
          <w:szCs w:val="26"/>
        </w:rPr>
        <w:t xml:space="preserve">        </w:t>
      </w:r>
      <w:r w:rsidRPr="009D4461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0E7C">
        <w:rPr>
          <w:sz w:val="26"/>
          <w:szCs w:val="26"/>
        </w:rPr>
        <w:t xml:space="preserve">Ю.В. </w:t>
      </w:r>
      <w:proofErr w:type="spellStart"/>
      <w:r w:rsidR="00640E7C">
        <w:rPr>
          <w:sz w:val="26"/>
          <w:szCs w:val="26"/>
        </w:rPr>
        <w:t>Новойдарский</w:t>
      </w:r>
      <w:proofErr w:type="spellEnd"/>
    </w:p>
    <w:p w14:paraId="73F45010" w14:textId="77777777" w:rsidR="009D4461" w:rsidRPr="009D4461" w:rsidRDefault="009D4461" w:rsidP="009D4461">
      <w:pPr>
        <w:jc w:val="both"/>
        <w:rPr>
          <w:sz w:val="26"/>
          <w:szCs w:val="26"/>
        </w:rPr>
      </w:pPr>
    </w:p>
    <w:p w14:paraId="7EB076B0" w14:textId="77777777" w:rsidR="00324C06" w:rsidRDefault="00324C06" w:rsidP="009D4461">
      <w:pPr>
        <w:jc w:val="both"/>
        <w:rPr>
          <w:bCs/>
        </w:rPr>
      </w:pPr>
    </w:p>
    <w:p w14:paraId="3AB2D696" w14:textId="77777777" w:rsidR="001E2924" w:rsidRDefault="001E2924" w:rsidP="009D4461">
      <w:pPr>
        <w:jc w:val="both"/>
        <w:rPr>
          <w:bCs/>
        </w:rPr>
      </w:pPr>
    </w:p>
    <w:p w14:paraId="79DF1B65" w14:textId="77777777" w:rsidR="001E2924" w:rsidRDefault="001E2924" w:rsidP="009D4461">
      <w:pPr>
        <w:jc w:val="both"/>
        <w:rPr>
          <w:bCs/>
        </w:rPr>
      </w:pPr>
    </w:p>
    <w:p w14:paraId="7F2AE8E6" w14:textId="77777777" w:rsidR="001E2924" w:rsidRDefault="001E2924" w:rsidP="009D4461">
      <w:pPr>
        <w:jc w:val="both"/>
        <w:rPr>
          <w:bCs/>
        </w:rPr>
      </w:pPr>
    </w:p>
    <w:p w14:paraId="2C35BF75" w14:textId="77777777" w:rsidR="001E2924" w:rsidRDefault="001E2924" w:rsidP="009D4461">
      <w:pPr>
        <w:jc w:val="both"/>
        <w:rPr>
          <w:bCs/>
        </w:rPr>
      </w:pPr>
    </w:p>
    <w:p w14:paraId="24FEC7BE" w14:textId="77777777" w:rsidR="001E2924" w:rsidRDefault="001E2924" w:rsidP="009D4461">
      <w:pPr>
        <w:jc w:val="both"/>
        <w:rPr>
          <w:bCs/>
        </w:rPr>
      </w:pPr>
    </w:p>
    <w:p w14:paraId="3704B378" w14:textId="77777777" w:rsidR="001E2924" w:rsidRPr="003A1B9B" w:rsidRDefault="001E2924" w:rsidP="009D4461">
      <w:pPr>
        <w:jc w:val="both"/>
        <w:rPr>
          <w:bCs/>
        </w:rPr>
      </w:pPr>
    </w:p>
    <w:sectPr w:rsidR="001E2924" w:rsidRPr="003A1B9B" w:rsidSect="00633716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BB"/>
    <w:rsid w:val="00081CF1"/>
    <w:rsid w:val="000B25C6"/>
    <w:rsid w:val="001E2924"/>
    <w:rsid w:val="00200AFF"/>
    <w:rsid w:val="002A43F5"/>
    <w:rsid w:val="002D5117"/>
    <w:rsid w:val="00324C06"/>
    <w:rsid w:val="00364F9F"/>
    <w:rsid w:val="003A1B9B"/>
    <w:rsid w:val="003E5C04"/>
    <w:rsid w:val="003F23BE"/>
    <w:rsid w:val="004617BB"/>
    <w:rsid w:val="00534E0F"/>
    <w:rsid w:val="00633716"/>
    <w:rsid w:val="00640E7C"/>
    <w:rsid w:val="006A06E9"/>
    <w:rsid w:val="007D42D7"/>
    <w:rsid w:val="007E304A"/>
    <w:rsid w:val="008B57C3"/>
    <w:rsid w:val="008D20AF"/>
    <w:rsid w:val="0092450A"/>
    <w:rsid w:val="00992A05"/>
    <w:rsid w:val="009D4461"/>
    <w:rsid w:val="00AA2334"/>
    <w:rsid w:val="00AD20CD"/>
    <w:rsid w:val="00B469E3"/>
    <w:rsid w:val="00BA424F"/>
    <w:rsid w:val="00CB5890"/>
    <w:rsid w:val="00D10CD8"/>
    <w:rsid w:val="00D93326"/>
    <w:rsid w:val="00DE57A6"/>
    <w:rsid w:val="00F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4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424F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BA424F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424F"/>
    <w:rPr>
      <w:rFonts w:ascii="Times New Roman" w:hAnsi="Times New Roman" w:cs="Times New Roman" w:hint="default"/>
      <w:b/>
      <w:bCs w:val="0"/>
      <w:sz w:val="26"/>
    </w:rPr>
  </w:style>
  <w:style w:type="table" w:styleId="a4">
    <w:name w:val="Table Grid"/>
    <w:basedOn w:val="a1"/>
    <w:uiPriority w:val="59"/>
    <w:rsid w:val="00BA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A42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A42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BA424F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42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424F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BA424F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424F"/>
    <w:rPr>
      <w:rFonts w:ascii="Times New Roman" w:hAnsi="Times New Roman" w:cs="Times New Roman" w:hint="default"/>
      <w:b/>
      <w:bCs w:val="0"/>
      <w:sz w:val="26"/>
    </w:rPr>
  </w:style>
  <w:style w:type="table" w:styleId="a4">
    <w:name w:val="Table Grid"/>
    <w:basedOn w:val="a1"/>
    <w:uiPriority w:val="59"/>
    <w:rsid w:val="00BA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A42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A42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BA424F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42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4D41-00F7-4D76-AABE-5B3D0F32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Право1</cp:lastModifiedBy>
  <cp:revision>13</cp:revision>
  <cp:lastPrinted>2022-12-27T13:12:00Z</cp:lastPrinted>
  <dcterms:created xsi:type="dcterms:W3CDTF">2022-12-26T06:21:00Z</dcterms:created>
  <dcterms:modified xsi:type="dcterms:W3CDTF">2024-02-15T12:02:00Z</dcterms:modified>
</cp:coreProperties>
</file>